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0B579F" w14:textId="18AEDC0E" w:rsidR="006E36D8" w:rsidRPr="006E36D8" w:rsidRDefault="006E36D8" w:rsidP="001E4EE0">
      <w:pPr>
        <w:jc w:val="center"/>
        <w:rPr>
          <w:rFonts w:ascii="Calibri" w:hAnsi="Calibri" w:cs="Calibri"/>
        </w:rPr>
      </w:pPr>
      <w:r w:rsidRPr="006E36D8">
        <w:rPr>
          <w:rFonts w:ascii="Calibri" w:hAnsi="Calibri" w:cs="Calibri"/>
          <w:noProof/>
          <w:color w:val="FF0000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3CB32C" wp14:editId="3EB2474C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642870" cy="1140460"/>
                <wp:effectExtent l="0" t="0" r="0" b="0"/>
                <wp:wrapNone/>
                <wp:docPr id="115756917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B4B7E8" w14:textId="77777777" w:rsidR="006E36D8" w:rsidRDefault="006E36D8" w:rsidP="006E36D8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</w:rPr>
                            </w:pPr>
                            <w:r>
                              <w:rPr>
                                <w:noProof/>
                                <w:color w:val="333399"/>
                                <w:lang w:eastAsia="el-GR"/>
                              </w:rPr>
                              <w:drawing>
                                <wp:inline distT="0" distB="0" distL="0" distR="0" wp14:anchorId="4805C59A" wp14:editId="207A8E39">
                                  <wp:extent cx="406400" cy="406400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6400" cy="406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FFFFED2" w14:textId="77777777" w:rsidR="006E36D8" w:rsidRPr="007B3061" w:rsidRDefault="006E36D8" w:rsidP="006E36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7B3061"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0ADF9955" w14:textId="77777777" w:rsidR="006E36D8" w:rsidRPr="007B3061" w:rsidRDefault="006E36D8" w:rsidP="006E36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 w:rsidRPr="007B3061"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ΥΠΟΥΡΓΕΙΟ  ΠΟΛΙΤΙΣΜΟΥ </w:t>
                            </w:r>
                          </w:p>
                          <w:p w14:paraId="3F0A0518" w14:textId="77777777" w:rsidR="006E36D8" w:rsidRPr="007B3061" w:rsidRDefault="006E36D8" w:rsidP="006E36D8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</w:pPr>
                            <w:r w:rsidRPr="007B3061">
                              <w:rPr>
                                <w:rFonts w:ascii="Calibri" w:hAnsi="Calibri" w:cs="Calibri"/>
                                <w:color w:val="4F81BD"/>
                                <w:sz w:val="22"/>
                                <w:szCs w:val="20"/>
                              </w:rPr>
                              <w:t xml:space="preserve">ΓΡΑΦΕΙΟ ΤΥΠΟΥ                                    </w:t>
                            </w:r>
                          </w:p>
                          <w:p w14:paraId="7E72362E" w14:textId="77777777" w:rsidR="006E36D8" w:rsidRDefault="006E36D8" w:rsidP="006E36D8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3CB32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0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" stroked="f" strokeweight="2.25pt">
                <v:stroke dashstyle="1 1" endcap="round"/>
                <v:path arrowok="t"/>
                <v:textbox inset="0,0,0,0">
                  <w:txbxContent>
                    <w:p w14:paraId="00B4B7E8" w14:textId="77777777" w:rsidR="006E36D8" w:rsidRDefault="006E36D8" w:rsidP="006E36D8">
                      <w:pPr>
                        <w:spacing w:after="0" w:line="240" w:lineRule="auto"/>
                        <w:jc w:val="center"/>
                        <w:rPr>
                          <w:color w:val="333399"/>
                        </w:rPr>
                      </w:pPr>
                      <w:r>
                        <w:rPr>
                          <w:noProof/>
                          <w:color w:val="333399"/>
                          <w:lang w:eastAsia="el-GR"/>
                        </w:rPr>
                        <w:drawing>
                          <wp:inline distT="0" distB="0" distL="0" distR="0" wp14:anchorId="4805C59A" wp14:editId="207A8E39">
                            <wp:extent cx="406400" cy="406400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6400" cy="4064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FFFFED2" w14:textId="77777777" w:rsidR="006E36D8" w:rsidRPr="007B3061" w:rsidRDefault="006E36D8" w:rsidP="006E36D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7B3061"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0ADF9955" w14:textId="77777777" w:rsidR="006E36D8" w:rsidRPr="007B3061" w:rsidRDefault="006E36D8" w:rsidP="006E36D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 w:rsidRPr="007B3061">
                        <w:rPr>
                          <w:rFonts w:ascii="Calibri" w:hAnsi="Calibri" w:cs="Calibri"/>
                          <w:color w:val="4F81BD"/>
                        </w:rPr>
                        <w:t xml:space="preserve">ΥΠΟΥΡΓΕΙΟ  ΠΟΛΙΤΙΣΜΟΥ </w:t>
                      </w:r>
                    </w:p>
                    <w:p w14:paraId="3F0A0518" w14:textId="77777777" w:rsidR="006E36D8" w:rsidRPr="007B3061" w:rsidRDefault="006E36D8" w:rsidP="006E36D8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</w:pPr>
                      <w:r w:rsidRPr="007B3061">
                        <w:rPr>
                          <w:rFonts w:ascii="Calibri" w:hAnsi="Calibri" w:cs="Calibri"/>
                          <w:color w:val="4F81BD"/>
                          <w:sz w:val="22"/>
                          <w:szCs w:val="20"/>
                        </w:rPr>
                        <w:t xml:space="preserve">ΓΡΑΦΕΙΟ ΤΥΠΟΥ                                    </w:t>
                      </w:r>
                    </w:p>
                    <w:p w14:paraId="7E72362E" w14:textId="77777777" w:rsidR="006E36D8" w:rsidRDefault="006E36D8" w:rsidP="006E36D8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442E0855" w14:textId="77777777" w:rsidR="006E36D8" w:rsidRPr="006E36D8" w:rsidRDefault="006E36D8" w:rsidP="001E4EE0">
      <w:pPr>
        <w:jc w:val="center"/>
        <w:rPr>
          <w:rFonts w:ascii="Calibri" w:hAnsi="Calibri" w:cs="Calibri"/>
        </w:rPr>
      </w:pPr>
    </w:p>
    <w:p w14:paraId="4D39C10E" w14:textId="77777777" w:rsidR="006E36D8" w:rsidRPr="006E36D8" w:rsidRDefault="006E36D8" w:rsidP="001E4EE0">
      <w:pPr>
        <w:jc w:val="center"/>
        <w:rPr>
          <w:rFonts w:ascii="Calibri" w:hAnsi="Calibri" w:cs="Calibri"/>
        </w:rPr>
      </w:pPr>
    </w:p>
    <w:p w14:paraId="6A771EC1" w14:textId="77777777" w:rsidR="006E36D8" w:rsidRPr="006E36D8" w:rsidRDefault="006E36D8" w:rsidP="001E4EE0">
      <w:pPr>
        <w:jc w:val="center"/>
        <w:rPr>
          <w:rFonts w:ascii="Calibri" w:hAnsi="Calibri" w:cs="Calibri"/>
        </w:rPr>
      </w:pPr>
    </w:p>
    <w:p w14:paraId="734E8C21" w14:textId="50FB0603" w:rsidR="006E36D8" w:rsidRPr="006E36D8" w:rsidRDefault="006E36D8" w:rsidP="006E36D8">
      <w:pPr>
        <w:spacing w:after="0" w:line="360" w:lineRule="auto"/>
        <w:jc w:val="right"/>
        <w:rPr>
          <w:rFonts w:ascii="Calibri" w:hAnsi="Calibri" w:cs="Calibri"/>
        </w:rPr>
      </w:pPr>
      <w:r w:rsidRPr="006E36D8">
        <w:rPr>
          <w:rFonts w:ascii="Calibri" w:hAnsi="Calibri" w:cs="Calibri"/>
        </w:rPr>
        <w:t>Αθήνα, 6 Απριλίου 2024</w:t>
      </w:r>
    </w:p>
    <w:p w14:paraId="18B870C3" w14:textId="77777777" w:rsidR="006E36D8" w:rsidRPr="006E36D8" w:rsidRDefault="006E36D8" w:rsidP="001E4EE0">
      <w:pPr>
        <w:jc w:val="center"/>
        <w:rPr>
          <w:rFonts w:ascii="Calibri" w:hAnsi="Calibri" w:cs="Calibri"/>
        </w:rPr>
      </w:pPr>
    </w:p>
    <w:p w14:paraId="3A5FBA8D" w14:textId="77777777" w:rsidR="006E36D8" w:rsidRPr="006E36D8" w:rsidRDefault="006E36D8" w:rsidP="001E4EE0">
      <w:pPr>
        <w:jc w:val="center"/>
        <w:rPr>
          <w:rFonts w:ascii="Calibri" w:hAnsi="Calibri" w:cs="Calibri"/>
        </w:rPr>
      </w:pPr>
    </w:p>
    <w:p w14:paraId="5C02EF39" w14:textId="2F08F23C" w:rsidR="009045F4" w:rsidRPr="006E36D8" w:rsidRDefault="00D1797B" w:rsidP="001E4EE0">
      <w:pPr>
        <w:jc w:val="center"/>
        <w:rPr>
          <w:rFonts w:ascii="Calibri" w:hAnsi="Calibri" w:cs="Calibri"/>
          <w:b/>
          <w:bCs/>
        </w:rPr>
      </w:pPr>
      <w:r w:rsidRPr="006E36D8">
        <w:rPr>
          <w:rFonts w:ascii="Calibri" w:hAnsi="Calibri" w:cs="Calibri"/>
        </w:rPr>
        <w:t xml:space="preserve"> </w:t>
      </w:r>
      <w:bookmarkStart w:id="0" w:name="_GoBack"/>
      <w:r w:rsidR="006E36D8" w:rsidRPr="006E36D8">
        <w:rPr>
          <w:rFonts w:ascii="Calibri" w:hAnsi="Calibri" w:cs="Calibri"/>
          <w:b/>
          <w:bCs/>
        </w:rPr>
        <w:t xml:space="preserve">Δήλωση </w:t>
      </w:r>
      <w:r w:rsidR="006E36D8">
        <w:rPr>
          <w:rFonts w:ascii="Calibri" w:hAnsi="Calibri" w:cs="Calibri"/>
          <w:b/>
          <w:bCs/>
        </w:rPr>
        <w:t xml:space="preserve">της </w:t>
      </w:r>
      <w:r w:rsidR="006E36D8" w:rsidRPr="006E36D8">
        <w:rPr>
          <w:rFonts w:ascii="Calibri" w:hAnsi="Calibri" w:cs="Calibri"/>
          <w:b/>
          <w:bCs/>
        </w:rPr>
        <w:t xml:space="preserve">Υπουργού Πολιτισμού </w:t>
      </w:r>
      <w:r w:rsidR="008B68C4">
        <w:rPr>
          <w:rFonts w:ascii="Calibri" w:hAnsi="Calibri" w:cs="Calibri"/>
          <w:b/>
          <w:bCs/>
        </w:rPr>
        <w:t xml:space="preserve">Λίνας </w:t>
      </w:r>
      <w:proofErr w:type="spellStart"/>
      <w:r w:rsidR="008B68C4">
        <w:rPr>
          <w:rFonts w:ascii="Calibri" w:hAnsi="Calibri" w:cs="Calibri"/>
          <w:b/>
          <w:bCs/>
        </w:rPr>
        <w:t>Μενδώνη</w:t>
      </w:r>
      <w:proofErr w:type="spellEnd"/>
      <w:r w:rsidR="008B68C4">
        <w:rPr>
          <w:rFonts w:ascii="Calibri" w:hAnsi="Calibri" w:cs="Calibri"/>
          <w:b/>
          <w:bCs/>
        </w:rPr>
        <w:t xml:space="preserve"> </w:t>
      </w:r>
      <w:r w:rsidR="006E36D8">
        <w:rPr>
          <w:rFonts w:ascii="Calibri" w:hAnsi="Calibri" w:cs="Calibri"/>
          <w:b/>
          <w:bCs/>
        </w:rPr>
        <w:t>γ</w:t>
      </w:r>
      <w:r w:rsidR="006E36D8" w:rsidRPr="006E36D8">
        <w:rPr>
          <w:rFonts w:ascii="Calibri" w:hAnsi="Calibri" w:cs="Calibri"/>
          <w:b/>
          <w:bCs/>
        </w:rPr>
        <w:t xml:space="preserve">ια </w:t>
      </w:r>
      <w:r w:rsidR="006E36D8">
        <w:rPr>
          <w:rFonts w:ascii="Calibri" w:hAnsi="Calibri" w:cs="Calibri"/>
          <w:b/>
          <w:bCs/>
        </w:rPr>
        <w:t>τ</w:t>
      </w:r>
      <w:r w:rsidR="006E36D8" w:rsidRPr="006E36D8">
        <w:rPr>
          <w:rFonts w:ascii="Calibri" w:hAnsi="Calibri" w:cs="Calibri"/>
          <w:b/>
          <w:bCs/>
        </w:rPr>
        <w:t xml:space="preserve">ην </w:t>
      </w:r>
      <w:r w:rsidR="006E36D8">
        <w:rPr>
          <w:rFonts w:ascii="Calibri" w:hAnsi="Calibri" w:cs="Calibri"/>
          <w:b/>
          <w:bCs/>
        </w:rPr>
        <w:t>α</w:t>
      </w:r>
      <w:r w:rsidR="006E36D8" w:rsidRPr="006E36D8">
        <w:rPr>
          <w:rFonts w:ascii="Calibri" w:hAnsi="Calibri" w:cs="Calibri"/>
          <w:b/>
          <w:bCs/>
        </w:rPr>
        <w:t xml:space="preserve">πώλεια </w:t>
      </w:r>
      <w:r w:rsidR="006E36D8">
        <w:rPr>
          <w:rFonts w:ascii="Calibri" w:hAnsi="Calibri" w:cs="Calibri"/>
          <w:b/>
          <w:bCs/>
        </w:rPr>
        <w:t>τ</w:t>
      </w:r>
      <w:r w:rsidR="006E36D8" w:rsidRPr="006E36D8">
        <w:rPr>
          <w:rFonts w:ascii="Calibri" w:hAnsi="Calibri" w:cs="Calibri"/>
          <w:b/>
          <w:bCs/>
        </w:rPr>
        <w:t>ης Φωτεινής Ζαφειροπούλου</w:t>
      </w:r>
      <w:bookmarkEnd w:id="0"/>
    </w:p>
    <w:p w14:paraId="5A06A09D" w14:textId="554E7120" w:rsidR="009045F4" w:rsidRPr="006E36D8" w:rsidRDefault="009045F4" w:rsidP="009045F4">
      <w:pPr>
        <w:jc w:val="both"/>
        <w:rPr>
          <w:rFonts w:ascii="Calibri" w:hAnsi="Calibri" w:cs="Calibri"/>
        </w:rPr>
      </w:pPr>
    </w:p>
    <w:p w14:paraId="450BAE3E" w14:textId="262C2BA4" w:rsidR="009045F4" w:rsidRPr="006E36D8" w:rsidRDefault="009045F4" w:rsidP="009045F4">
      <w:pPr>
        <w:jc w:val="both"/>
        <w:rPr>
          <w:rFonts w:ascii="Calibri" w:hAnsi="Calibri" w:cs="Calibri"/>
        </w:rPr>
      </w:pPr>
      <w:r w:rsidRPr="006E36D8">
        <w:rPr>
          <w:rFonts w:ascii="Calibri" w:hAnsi="Calibri" w:cs="Calibri"/>
        </w:rPr>
        <w:t>Πληροφορούμενη την απώλεια της Φωτεινής Ζαφειροπούλου, η Υπουργός Πολιτισμού Λίνα Μενδώνη έκανε την ακόλουθη δήλωση:</w:t>
      </w:r>
    </w:p>
    <w:p w14:paraId="2A60DF62" w14:textId="77777777" w:rsidR="009045F4" w:rsidRPr="006E36D8" w:rsidRDefault="009045F4" w:rsidP="009045F4">
      <w:pPr>
        <w:jc w:val="both"/>
        <w:rPr>
          <w:rFonts w:ascii="Calibri" w:hAnsi="Calibri" w:cs="Calibri"/>
        </w:rPr>
      </w:pPr>
    </w:p>
    <w:p w14:paraId="5A9CFABE" w14:textId="435453C4" w:rsidR="00EE5C9D" w:rsidRPr="006E36D8" w:rsidRDefault="00C803E0" w:rsidP="009045F4">
      <w:pPr>
        <w:jc w:val="both"/>
        <w:rPr>
          <w:rFonts w:ascii="Calibri" w:hAnsi="Calibri" w:cs="Calibri"/>
        </w:rPr>
      </w:pPr>
      <w:r w:rsidRPr="006E36D8">
        <w:rPr>
          <w:rFonts w:ascii="Calibri" w:hAnsi="Calibri" w:cs="Calibri"/>
        </w:rPr>
        <w:t xml:space="preserve">Με οδύνη, αλλά και απέραντη ευγνωμοσύνη για την προσφορά της στην </w:t>
      </w:r>
      <w:r w:rsidR="00D1797B" w:rsidRPr="006E36D8">
        <w:rPr>
          <w:rFonts w:ascii="Calibri" w:hAnsi="Calibri" w:cs="Calibri"/>
        </w:rPr>
        <w:t>επιστήμη της Αρχαιολογίας</w:t>
      </w:r>
      <w:r w:rsidRPr="006E36D8">
        <w:rPr>
          <w:rFonts w:ascii="Calibri" w:hAnsi="Calibri" w:cs="Calibri"/>
        </w:rPr>
        <w:t>,</w:t>
      </w:r>
      <w:r w:rsidR="00D1797B" w:rsidRPr="006E36D8">
        <w:rPr>
          <w:rFonts w:ascii="Calibri" w:hAnsi="Calibri" w:cs="Calibri"/>
        </w:rPr>
        <w:t xml:space="preserve"> και στην πολιτιστική κληρονομιά των Κυκλάδων</w:t>
      </w:r>
      <w:r w:rsidRPr="006E36D8">
        <w:rPr>
          <w:rFonts w:ascii="Calibri" w:hAnsi="Calibri" w:cs="Calibri"/>
        </w:rPr>
        <w:t xml:space="preserve"> αποχαιρετούμε την επίτιμη Έφορο Αρχαιοτήτων Φωτεινή Ζαφειροπούλου. Μια ξεχωριστή </w:t>
      </w:r>
      <w:r w:rsidR="00D1797B" w:rsidRPr="006E36D8">
        <w:rPr>
          <w:rFonts w:ascii="Calibri" w:hAnsi="Calibri" w:cs="Calibri"/>
        </w:rPr>
        <w:t>προωπικότητα</w:t>
      </w:r>
      <w:r w:rsidR="00240285" w:rsidRPr="006E36D8">
        <w:rPr>
          <w:rFonts w:ascii="Calibri" w:hAnsi="Calibri" w:cs="Calibri"/>
        </w:rPr>
        <w:t>,</w:t>
      </w:r>
      <w:r w:rsidR="00D1797B" w:rsidRPr="006E36D8">
        <w:rPr>
          <w:rFonts w:ascii="Calibri" w:hAnsi="Calibri" w:cs="Calibri"/>
        </w:rPr>
        <w:t xml:space="preserve"> </w:t>
      </w:r>
      <w:r w:rsidRPr="006E36D8">
        <w:rPr>
          <w:rFonts w:ascii="Calibri" w:hAnsi="Calibri" w:cs="Calibri"/>
        </w:rPr>
        <w:t>με τεράστιο εύρος γνώσεων, το οποίο εμπλούτισε και συνδύασε</w:t>
      </w:r>
      <w:r w:rsidR="00240285" w:rsidRPr="006E36D8">
        <w:rPr>
          <w:rFonts w:ascii="Calibri" w:hAnsi="Calibri" w:cs="Calibri"/>
        </w:rPr>
        <w:t>,</w:t>
      </w:r>
      <w:r w:rsidRPr="006E36D8">
        <w:rPr>
          <w:rFonts w:ascii="Calibri" w:hAnsi="Calibri" w:cs="Calibri"/>
        </w:rPr>
        <w:t xml:space="preserve"> εξαιρετικά γόνιμα</w:t>
      </w:r>
      <w:r w:rsidR="00240285" w:rsidRPr="006E36D8">
        <w:rPr>
          <w:rFonts w:ascii="Calibri" w:hAnsi="Calibri" w:cs="Calibri"/>
        </w:rPr>
        <w:t>,</w:t>
      </w:r>
      <w:r w:rsidRPr="006E36D8">
        <w:rPr>
          <w:rFonts w:ascii="Calibri" w:hAnsi="Calibri" w:cs="Calibri"/>
        </w:rPr>
        <w:t xml:space="preserve"> με τη</w:t>
      </w:r>
      <w:r w:rsidR="002843E0" w:rsidRPr="006E36D8">
        <w:rPr>
          <w:rFonts w:ascii="Calibri" w:hAnsi="Calibri" w:cs="Calibri"/>
        </w:rPr>
        <w:t>ν πολύχρονη ανασκαφική έρευνα</w:t>
      </w:r>
      <w:r w:rsidRPr="006E36D8">
        <w:rPr>
          <w:rFonts w:ascii="Calibri" w:hAnsi="Calibri" w:cs="Calibri"/>
        </w:rPr>
        <w:t xml:space="preserve"> κα</w:t>
      </w:r>
      <w:r w:rsidR="00D1797B" w:rsidRPr="006E36D8">
        <w:rPr>
          <w:rFonts w:ascii="Calibri" w:hAnsi="Calibri" w:cs="Calibri"/>
        </w:rPr>
        <w:t>ι, παράλληλα, με</w:t>
      </w:r>
      <w:r w:rsidRPr="006E36D8">
        <w:rPr>
          <w:rFonts w:ascii="Calibri" w:hAnsi="Calibri" w:cs="Calibri"/>
        </w:rPr>
        <w:t xml:space="preserve"> πρωτότυπο </w:t>
      </w:r>
      <w:r w:rsidR="004E79A1" w:rsidRPr="006E36D8">
        <w:rPr>
          <w:rFonts w:ascii="Calibri" w:hAnsi="Calibri" w:cs="Calibri"/>
        </w:rPr>
        <w:t>συγγραφικό</w:t>
      </w:r>
      <w:r w:rsidRPr="006E36D8">
        <w:rPr>
          <w:rFonts w:ascii="Calibri" w:hAnsi="Calibri" w:cs="Calibri"/>
        </w:rPr>
        <w:t xml:space="preserve"> έργο. Πέραν, όμως, αυτών, </w:t>
      </w:r>
      <w:r w:rsidR="007B3061">
        <w:rPr>
          <w:rFonts w:ascii="Calibri" w:hAnsi="Calibri" w:cs="Calibri"/>
        </w:rPr>
        <w:t>είχε</w:t>
      </w:r>
      <w:r w:rsidRPr="006E36D8">
        <w:rPr>
          <w:rFonts w:ascii="Calibri" w:hAnsi="Calibri" w:cs="Calibri"/>
        </w:rPr>
        <w:t xml:space="preserve"> υψηλότατη αίσθηση του δημοσίου καθήκοντος, </w:t>
      </w:r>
      <w:r w:rsidR="00D1797B" w:rsidRPr="006E36D8">
        <w:rPr>
          <w:rFonts w:ascii="Calibri" w:hAnsi="Calibri" w:cs="Calibri"/>
        </w:rPr>
        <w:t>ως στέλεχος του Υπουργείου Πολιτισμού και επί πολλά χρόνια επικεφαλής της Εφορείας Αρχαιοτήτων Κυκλάδων. Αφήνει μια κληρονομιά πολύτιμη, όχι μόνον λόγω των ανασκαφικών ερευνών της, αλλά και για τον</w:t>
      </w:r>
      <w:r w:rsidR="00240285" w:rsidRPr="006E36D8">
        <w:rPr>
          <w:rFonts w:ascii="Calibri" w:hAnsi="Calibri" w:cs="Calibri"/>
        </w:rPr>
        <w:t xml:space="preserve"> σχεδιασμό </w:t>
      </w:r>
      <w:r w:rsidR="00D1797B" w:rsidRPr="006E36D8">
        <w:rPr>
          <w:rFonts w:ascii="Calibri" w:hAnsi="Calibri" w:cs="Calibri"/>
        </w:rPr>
        <w:t xml:space="preserve">και τη δημιουργία </w:t>
      </w:r>
      <w:r w:rsidR="00240285" w:rsidRPr="006E36D8">
        <w:rPr>
          <w:rFonts w:ascii="Calibri" w:hAnsi="Calibri" w:cs="Calibri"/>
        </w:rPr>
        <w:t xml:space="preserve">των </w:t>
      </w:r>
      <w:r w:rsidR="00D1797B" w:rsidRPr="006E36D8">
        <w:rPr>
          <w:rFonts w:ascii="Calibri" w:hAnsi="Calibri" w:cs="Calibri"/>
        </w:rPr>
        <w:t xml:space="preserve">Αρχαιολογικών </w:t>
      </w:r>
      <w:r w:rsidR="00240285" w:rsidRPr="006E36D8">
        <w:rPr>
          <w:rFonts w:ascii="Calibri" w:hAnsi="Calibri" w:cs="Calibri"/>
        </w:rPr>
        <w:t>Μουσείων</w:t>
      </w:r>
      <w:r w:rsidR="00D1797B" w:rsidRPr="006E36D8">
        <w:rPr>
          <w:rFonts w:ascii="Calibri" w:hAnsi="Calibri" w:cs="Calibri"/>
        </w:rPr>
        <w:t xml:space="preserve"> των νησιών μας –με πρωτοπόρο το σύντροφό της στη ζωή</w:t>
      </w:r>
      <w:r w:rsidR="00AB1A3A" w:rsidRPr="006E36D8">
        <w:rPr>
          <w:rFonts w:ascii="Calibri" w:hAnsi="Calibri" w:cs="Calibri"/>
        </w:rPr>
        <w:t>,</w:t>
      </w:r>
      <w:r w:rsidR="00D1797B" w:rsidRPr="006E36D8">
        <w:rPr>
          <w:rFonts w:ascii="Calibri" w:hAnsi="Calibri" w:cs="Calibri"/>
        </w:rPr>
        <w:t xml:space="preserve"> Νικόλαο </w:t>
      </w:r>
      <w:r w:rsidR="006E36D8" w:rsidRPr="006E36D8">
        <w:rPr>
          <w:rFonts w:ascii="Calibri" w:hAnsi="Calibri" w:cs="Calibri"/>
        </w:rPr>
        <w:t>Ζαφειρόπουλου</w:t>
      </w:r>
      <w:r w:rsidR="00D1797B" w:rsidRPr="006E36D8">
        <w:rPr>
          <w:rFonts w:ascii="Calibri" w:hAnsi="Calibri" w:cs="Calibri"/>
        </w:rPr>
        <w:t xml:space="preserve">. </w:t>
      </w:r>
      <w:r w:rsidR="00240285" w:rsidRPr="006E36D8">
        <w:rPr>
          <w:rFonts w:ascii="Calibri" w:hAnsi="Calibri" w:cs="Calibri"/>
        </w:rPr>
        <w:t xml:space="preserve"> </w:t>
      </w:r>
    </w:p>
    <w:p w14:paraId="3A06C342" w14:textId="39CA6644" w:rsidR="00C803E0" w:rsidRPr="006E36D8" w:rsidRDefault="00C803E0" w:rsidP="009045F4">
      <w:pPr>
        <w:jc w:val="both"/>
        <w:rPr>
          <w:rFonts w:ascii="Calibri" w:hAnsi="Calibri" w:cs="Calibri"/>
        </w:rPr>
      </w:pPr>
      <w:r w:rsidRPr="006E36D8">
        <w:rPr>
          <w:rFonts w:ascii="Calibri" w:hAnsi="Calibri" w:cs="Calibri"/>
        </w:rPr>
        <w:t>Το πέρασμά της από την Αρχαιολογική Υπηρεσία άφησε αποτύπωμα ανεξίτηλο</w:t>
      </w:r>
      <w:r w:rsidR="00D1797B" w:rsidRPr="006E36D8">
        <w:rPr>
          <w:rFonts w:ascii="Calibri" w:hAnsi="Calibri" w:cs="Calibri"/>
        </w:rPr>
        <w:t xml:space="preserve">. </w:t>
      </w:r>
      <w:r w:rsidR="001E4EE0" w:rsidRPr="006E36D8">
        <w:rPr>
          <w:rFonts w:ascii="Calibri" w:hAnsi="Calibri" w:cs="Calibri"/>
        </w:rPr>
        <w:t xml:space="preserve">Μας αφήνει πλήρης ημερών, μετά από μια γεμάτη ζωή και </w:t>
      </w:r>
      <w:r w:rsidR="00D1797B" w:rsidRPr="006E36D8">
        <w:rPr>
          <w:rFonts w:ascii="Calibri" w:hAnsi="Calibri" w:cs="Calibri"/>
        </w:rPr>
        <w:t xml:space="preserve">μια </w:t>
      </w:r>
      <w:r w:rsidR="00240285" w:rsidRPr="006E36D8">
        <w:rPr>
          <w:rFonts w:ascii="Calibri" w:hAnsi="Calibri" w:cs="Calibri"/>
        </w:rPr>
        <w:t xml:space="preserve">επιτυχημένη </w:t>
      </w:r>
      <w:r w:rsidR="001E4EE0" w:rsidRPr="006E36D8">
        <w:rPr>
          <w:rFonts w:ascii="Calibri" w:hAnsi="Calibri" w:cs="Calibri"/>
        </w:rPr>
        <w:t xml:space="preserve">σταδιοδρομία, </w:t>
      </w:r>
      <w:r w:rsidR="00240285" w:rsidRPr="006E36D8">
        <w:rPr>
          <w:rFonts w:ascii="Calibri" w:hAnsi="Calibri" w:cs="Calibri"/>
        </w:rPr>
        <w:t xml:space="preserve">κάνοντας </w:t>
      </w:r>
      <w:r w:rsidR="001E4EE0" w:rsidRPr="006E36D8">
        <w:rPr>
          <w:rFonts w:ascii="Calibri" w:hAnsi="Calibri" w:cs="Calibri"/>
        </w:rPr>
        <w:t>την απουσία της ακόμη πιο έντονη</w:t>
      </w:r>
      <w:r w:rsidR="00240285" w:rsidRPr="006E36D8">
        <w:rPr>
          <w:rFonts w:ascii="Calibri" w:hAnsi="Calibri" w:cs="Calibri"/>
        </w:rPr>
        <w:t>,</w:t>
      </w:r>
      <w:r w:rsidR="001E4EE0" w:rsidRPr="006E36D8">
        <w:rPr>
          <w:rFonts w:ascii="Calibri" w:hAnsi="Calibri" w:cs="Calibri"/>
        </w:rPr>
        <w:t xml:space="preserve"> για όσους είχαμε τη σπάνια τύχη να συνεργαστούμε και να συνδεθούμε μαζί της.</w:t>
      </w:r>
      <w:r w:rsidR="00240285" w:rsidRPr="006E36D8">
        <w:rPr>
          <w:rFonts w:ascii="Calibri" w:hAnsi="Calibri" w:cs="Calibri"/>
        </w:rPr>
        <w:t xml:space="preserve"> Προσωπικά, </w:t>
      </w:r>
      <w:r w:rsidR="00D1797B" w:rsidRPr="006E36D8">
        <w:rPr>
          <w:rFonts w:ascii="Calibri" w:hAnsi="Calibri" w:cs="Calibri"/>
        </w:rPr>
        <w:t>τη γνώρισα πρωτοετής φοιτήτρια στη Νάξο. Μ</w:t>
      </w:r>
      <w:r w:rsidR="00240285" w:rsidRPr="006E36D8">
        <w:rPr>
          <w:rFonts w:ascii="Calibri" w:hAnsi="Calibri" w:cs="Calibri"/>
        </w:rPr>
        <w:t>ας έμαθε με το παράδειγμ</w:t>
      </w:r>
      <w:r w:rsidR="00D1797B" w:rsidRPr="006E36D8">
        <w:rPr>
          <w:rFonts w:ascii="Calibri" w:hAnsi="Calibri" w:cs="Calibri"/>
        </w:rPr>
        <w:t>ά της ότι η  επιστήμη μας πρέπει</w:t>
      </w:r>
      <w:r w:rsidR="00240285" w:rsidRPr="006E36D8">
        <w:rPr>
          <w:rFonts w:ascii="Calibri" w:hAnsi="Calibri" w:cs="Calibri"/>
        </w:rPr>
        <w:t xml:space="preserve"> να συνοδεύεται από τη χαρά της ζωής. Το πρωί στο σκάμμα και το βράδυ στα πανηγύρια του νησιού</w:t>
      </w:r>
      <w:r w:rsidR="00D1797B" w:rsidRPr="006E36D8">
        <w:rPr>
          <w:rFonts w:ascii="Calibri" w:hAnsi="Calibri" w:cs="Calibri"/>
        </w:rPr>
        <w:t xml:space="preserve">, μαζί με τους εργάτες, τους φοιτητές, τους μεγάλους </w:t>
      </w:r>
      <w:r w:rsidR="007B3061">
        <w:rPr>
          <w:rFonts w:ascii="Calibri" w:hAnsi="Calibri" w:cs="Calibri"/>
        </w:rPr>
        <w:t>Έ</w:t>
      </w:r>
      <w:r w:rsidR="00D1797B" w:rsidRPr="006E36D8">
        <w:rPr>
          <w:rFonts w:ascii="Calibri" w:hAnsi="Calibri" w:cs="Calibri"/>
        </w:rPr>
        <w:t>λληνες και ξένους επιστήμονες που κάθε καλοκαίρι ανέσκαπταν και μελετούσαν στα νησιά</w:t>
      </w:r>
      <w:r w:rsidR="00240285" w:rsidRPr="006E36D8">
        <w:rPr>
          <w:rFonts w:ascii="Calibri" w:hAnsi="Calibri" w:cs="Calibri"/>
        </w:rPr>
        <w:t>. Αγαπούσε τη ζωή</w:t>
      </w:r>
      <w:r w:rsidR="00D1797B" w:rsidRPr="006E36D8">
        <w:rPr>
          <w:rFonts w:ascii="Calibri" w:hAnsi="Calibri" w:cs="Calibri"/>
        </w:rPr>
        <w:t xml:space="preserve"> με πάθος</w:t>
      </w:r>
      <w:r w:rsidR="00240285" w:rsidRPr="006E36D8">
        <w:rPr>
          <w:rFonts w:ascii="Calibri" w:hAnsi="Calibri" w:cs="Calibri"/>
        </w:rPr>
        <w:t xml:space="preserve">. Μας </w:t>
      </w:r>
      <w:r w:rsidR="001E4EE0" w:rsidRPr="006E36D8">
        <w:rPr>
          <w:rFonts w:ascii="Calibri" w:hAnsi="Calibri" w:cs="Calibri"/>
        </w:rPr>
        <w:t>δίδα</w:t>
      </w:r>
      <w:r w:rsidR="00240285" w:rsidRPr="006E36D8">
        <w:rPr>
          <w:rFonts w:ascii="Calibri" w:hAnsi="Calibri" w:cs="Calibri"/>
        </w:rPr>
        <w:t xml:space="preserve">ξε </w:t>
      </w:r>
      <w:r w:rsidR="001E4EE0" w:rsidRPr="006E36D8">
        <w:rPr>
          <w:rFonts w:ascii="Calibri" w:hAnsi="Calibri" w:cs="Calibri"/>
        </w:rPr>
        <w:t xml:space="preserve">με τις γνώσεις και τη στάση </w:t>
      </w:r>
      <w:r w:rsidR="00240285" w:rsidRPr="006E36D8">
        <w:rPr>
          <w:rFonts w:ascii="Calibri" w:hAnsi="Calibri" w:cs="Calibri"/>
        </w:rPr>
        <w:t>της.</w:t>
      </w:r>
      <w:r w:rsidR="001E4EE0" w:rsidRPr="006E36D8">
        <w:rPr>
          <w:rFonts w:ascii="Calibri" w:hAnsi="Calibri" w:cs="Calibri"/>
        </w:rPr>
        <w:t xml:space="preserve"> </w:t>
      </w:r>
      <w:r w:rsidR="00D1797B" w:rsidRPr="006E36D8">
        <w:rPr>
          <w:rFonts w:ascii="Calibri" w:hAnsi="Calibri" w:cs="Calibri"/>
        </w:rPr>
        <w:t>Στους δικούς της ανθρώπους και σ</w:t>
      </w:r>
      <w:r w:rsidR="001E4EE0" w:rsidRPr="006E36D8">
        <w:rPr>
          <w:rFonts w:ascii="Calibri" w:hAnsi="Calibri" w:cs="Calibri"/>
        </w:rPr>
        <w:t xml:space="preserve">τους </w:t>
      </w:r>
      <w:r w:rsidR="00D1797B" w:rsidRPr="006E36D8">
        <w:rPr>
          <w:rFonts w:ascii="Calibri" w:hAnsi="Calibri" w:cs="Calibri"/>
        </w:rPr>
        <w:t xml:space="preserve">πολλούς </w:t>
      </w:r>
      <w:r w:rsidR="001E4EE0" w:rsidRPr="006E36D8">
        <w:rPr>
          <w:rFonts w:ascii="Calibri" w:hAnsi="Calibri" w:cs="Calibri"/>
        </w:rPr>
        <w:t xml:space="preserve">φίλους </w:t>
      </w:r>
      <w:r w:rsidR="00240285" w:rsidRPr="006E36D8">
        <w:rPr>
          <w:rFonts w:ascii="Calibri" w:hAnsi="Calibri" w:cs="Calibri"/>
        </w:rPr>
        <w:t>της,</w:t>
      </w:r>
      <w:r w:rsidR="001E4EE0" w:rsidRPr="006E36D8">
        <w:rPr>
          <w:rFonts w:ascii="Calibri" w:hAnsi="Calibri" w:cs="Calibri"/>
        </w:rPr>
        <w:t xml:space="preserve"> τα πιο ειλικρινή μου συλλυπητήρια.</w:t>
      </w:r>
      <w:r w:rsidR="00D1797B" w:rsidRPr="006E36D8">
        <w:rPr>
          <w:rFonts w:ascii="Calibri" w:hAnsi="Calibri" w:cs="Calibri"/>
        </w:rPr>
        <w:t xml:space="preserve"> Θα μας λείψεις Φωτεινή...</w:t>
      </w:r>
    </w:p>
    <w:sectPr w:rsidR="00C803E0" w:rsidRPr="006E36D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5F4"/>
    <w:rsid w:val="001E4EE0"/>
    <w:rsid w:val="00240285"/>
    <w:rsid w:val="002843E0"/>
    <w:rsid w:val="004E79A1"/>
    <w:rsid w:val="006E36D8"/>
    <w:rsid w:val="00781924"/>
    <w:rsid w:val="007B3061"/>
    <w:rsid w:val="008B68C4"/>
    <w:rsid w:val="009045F4"/>
    <w:rsid w:val="00AB1A3A"/>
    <w:rsid w:val="00C803E0"/>
    <w:rsid w:val="00D1797B"/>
    <w:rsid w:val="00E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74F317"/>
  <w15:docId w15:val="{5E934D48-ED84-A048-ADAA-AD4EE02F5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9045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045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045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045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045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045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045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045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045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9045F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9045F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9045F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9045F4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9045F4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9045F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9045F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9045F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9045F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9045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9045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045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9045F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9045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9045F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9045F4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9045F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9045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9045F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9045F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8711BC6-CABA-4B56-BE10-1797C422CAE1}"/>
</file>

<file path=customXml/itemProps2.xml><?xml version="1.0" encoding="utf-8"?>
<ds:datastoreItem xmlns:ds="http://schemas.openxmlformats.org/officeDocument/2006/customXml" ds:itemID="{760FBDA0-575A-457D-A4C0-D0E9D2595DD1}"/>
</file>

<file path=customXml/itemProps3.xml><?xml version="1.0" encoding="utf-8"?>
<ds:datastoreItem xmlns:ds="http://schemas.openxmlformats.org/officeDocument/2006/customXml" ds:itemID="{7DE940B7-8A97-4574-8F38-71A74AD0DC7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Δήλωση της Υπουργού Πολιτισμού Λίνας Μενδώνη για την απώλεια της Φωτεινής Ζαφειροπούλου</dc:title>
  <dc:subject/>
  <dc:creator>Nikos Kassavetis</dc:creator>
  <cp:keywords/>
  <dc:description/>
  <cp:lastModifiedBy>Ελευθερία Πελτέκη</cp:lastModifiedBy>
  <cp:revision>2</cp:revision>
  <dcterms:created xsi:type="dcterms:W3CDTF">2024-04-06T13:54:00Z</dcterms:created>
  <dcterms:modified xsi:type="dcterms:W3CDTF">2024-04-06T13:54:00Z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